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CD4" w:rsidRPr="008213C5" w:rsidRDefault="00E14CD4" w:rsidP="008213C5">
      <w:pPr>
        <w:ind w:firstLine="567"/>
        <w:jc w:val="right"/>
        <w:rPr>
          <w:rFonts w:ascii="Times New Roman" w:hAnsi="Times New Roman"/>
          <w:b/>
          <w:sz w:val="28"/>
          <w:szCs w:val="28"/>
          <w:lang w:val="uk-UA"/>
        </w:rPr>
      </w:pPr>
      <w:r w:rsidRPr="008213C5">
        <w:rPr>
          <w:rFonts w:ascii="Times New Roman" w:hAnsi="Times New Roman"/>
          <w:b/>
          <w:sz w:val="28"/>
          <w:szCs w:val="28"/>
        </w:rPr>
        <w:t xml:space="preserve">Hamudulla Sarsenbayev </w:t>
      </w:r>
    </w:p>
    <w:p w:rsidR="00E14CD4" w:rsidRPr="008213C5" w:rsidRDefault="00E14CD4" w:rsidP="008213C5">
      <w:pPr>
        <w:ind w:firstLine="567"/>
        <w:jc w:val="right"/>
        <w:rPr>
          <w:rFonts w:ascii="Times New Roman" w:hAnsi="Times New Roman"/>
          <w:b/>
          <w:sz w:val="28"/>
          <w:szCs w:val="28"/>
          <w:lang w:val="uk-UA"/>
        </w:rPr>
      </w:pPr>
      <w:r w:rsidRPr="008213C5">
        <w:rPr>
          <w:rFonts w:ascii="Times New Roman" w:hAnsi="Times New Roman"/>
          <w:b/>
          <w:sz w:val="28"/>
          <w:szCs w:val="28"/>
          <w:lang w:val="uk-UA"/>
        </w:rPr>
        <w:t>(</w:t>
      </w:r>
      <w:r w:rsidRPr="008213C5">
        <w:rPr>
          <w:rFonts w:ascii="Times New Roman" w:hAnsi="Times New Roman"/>
          <w:b/>
          <w:sz w:val="28"/>
          <w:szCs w:val="28"/>
        </w:rPr>
        <w:t>Tashkent</w:t>
      </w:r>
      <w:r w:rsidRPr="008213C5">
        <w:rPr>
          <w:rFonts w:ascii="Times New Roman" w:hAnsi="Times New Roman"/>
          <w:b/>
          <w:sz w:val="28"/>
          <w:szCs w:val="28"/>
          <w:lang w:val="uk-UA"/>
        </w:rPr>
        <w:t>, Uzbekistan)</w:t>
      </w:r>
    </w:p>
    <w:p w:rsidR="00E14CD4" w:rsidRPr="008213C5" w:rsidRDefault="00E14CD4" w:rsidP="008213C5">
      <w:pPr>
        <w:ind w:firstLine="567"/>
        <w:jc w:val="center"/>
        <w:rPr>
          <w:rFonts w:ascii="Times New Roman" w:hAnsi="Times New Roman"/>
          <w:sz w:val="28"/>
          <w:szCs w:val="28"/>
          <w:lang w:val="uk-UA"/>
        </w:rPr>
      </w:pPr>
    </w:p>
    <w:p w:rsidR="00E14CD4" w:rsidRPr="004C6458" w:rsidRDefault="00E14CD4" w:rsidP="00FC4106">
      <w:pPr>
        <w:jc w:val="center"/>
        <w:rPr>
          <w:rFonts w:ascii="Times New Roman" w:hAnsi="Times New Roman"/>
          <w:b/>
          <w:sz w:val="28"/>
          <w:szCs w:val="28"/>
          <w:lang w:val="uz-Cyrl-UZ"/>
        </w:rPr>
      </w:pPr>
      <w:r w:rsidRPr="004C6458">
        <w:rPr>
          <w:rFonts w:ascii="Times New Roman" w:hAnsi="Times New Roman"/>
          <w:b/>
          <w:sz w:val="28"/>
          <w:szCs w:val="28"/>
          <w:lang w:val="uz-Cyrl-UZ"/>
        </w:rPr>
        <w:t>ISSUES OF USING MODERN INNOVATIVE METHODS IN TEACHING FOREIGN LANGUAGES</w:t>
      </w:r>
      <w:r>
        <w:rPr>
          <w:rFonts w:ascii="Times New Roman" w:hAnsi="Times New Roman"/>
          <w:b/>
          <w:sz w:val="28"/>
          <w:szCs w:val="28"/>
          <w:lang w:val="uz-Cyrl-UZ"/>
        </w:rPr>
        <w:t xml:space="preserve"> </w:t>
      </w:r>
    </w:p>
    <w:p w:rsidR="00E14CD4" w:rsidRDefault="00E14CD4" w:rsidP="00E75CF6">
      <w:pPr>
        <w:ind w:firstLine="567"/>
        <w:jc w:val="right"/>
        <w:rPr>
          <w:rFonts w:ascii="Times New Roman" w:hAnsi="Times New Roman"/>
          <w:b/>
          <w:i/>
          <w:sz w:val="28"/>
          <w:szCs w:val="28"/>
        </w:rPr>
      </w:pPr>
    </w:p>
    <w:p w:rsidR="00E14CD4" w:rsidRDefault="00E14CD4" w:rsidP="00FC4106">
      <w:pPr>
        <w:jc w:val="both"/>
        <w:rPr>
          <w:rFonts w:ascii="Times New Roman" w:hAnsi="Times New Roman"/>
          <w:sz w:val="28"/>
          <w:szCs w:val="28"/>
        </w:rPr>
      </w:pPr>
    </w:p>
    <w:p w:rsidR="00E14CD4" w:rsidRDefault="00E14CD4" w:rsidP="00FC4106">
      <w:pPr>
        <w:spacing w:line="360" w:lineRule="auto"/>
        <w:ind w:firstLine="567"/>
        <w:jc w:val="both"/>
        <w:rPr>
          <w:rFonts w:ascii="Times New Roman" w:hAnsi="Times New Roman"/>
          <w:sz w:val="28"/>
          <w:szCs w:val="28"/>
        </w:rPr>
      </w:pPr>
      <w:r w:rsidRPr="00FC4106">
        <w:rPr>
          <w:rFonts w:ascii="Times New Roman" w:hAnsi="Times New Roman"/>
          <w:b/>
          <w:sz w:val="28"/>
          <w:szCs w:val="28"/>
        </w:rPr>
        <w:t>Introduction.</w:t>
      </w:r>
      <w:r w:rsidRPr="00FC4106">
        <w:t xml:space="preserve"> </w:t>
      </w:r>
      <w:r w:rsidRPr="00FC4106">
        <w:rPr>
          <w:rFonts w:ascii="Times New Roman" w:hAnsi="Times New Roman"/>
          <w:sz w:val="28"/>
          <w:szCs w:val="28"/>
        </w:rPr>
        <w:t xml:space="preserve">Today, the process of globalization requires humanity to develop in line with the times. For this, it is of great importance to further improve the system of learning and teaching foreign languages based on modern methods, as well as to increase motivation for learning foreign languages. It is also advisable for specialists in various fields to know several foreign languages in addition to their native language perfectly and to establish effective communication with their help. In accordance with the resolution of the President of the </w:t>
      </w:r>
      <w:smartTag w:uri="urn:schemas-microsoft-com:office:smarttags" w:element="PlaceType">
        <w:r w:rsidRPr="00FC4106">
          <w:rPr>
            <w:rFonts w:ascii="Times New Roman" w:hAnsi="Times New Roman"/>
            <w:sz w:val="28"/>
            <w:szCs w:val="28"/>
          </w:rPr>
          <w:t>Republic</w:t>
        </w:r>
      </w:smartTag>
      <w:r w:rsidRPr="00FC4106">
        <w:rPr>
          <w:rFonts w:ascii="Times New Roman" w:hAnsi="Times New Roman"/>
          <w:sz w:val="28"/>
          <w:szCs w:val="28"/>
        </w:rPr>
        <w:t xml:space="preserve"> </w:t>
      </w:r>
      <w:r>
        <w:rPr>
          <w:rFonts w:ascii="Times New Roman" w:hAnsi="Times New Roman"/>
          <w:sz w:val="28"/>
          <w:szCs w:val="28"/>
        </w:rPr>
        <w:t xml:space="preserve">of </w:t>
      </w:r>
      <w:smartTag w:uri="urn:schemas-microsoft-com:office:smarttags" w:element="PlaceName">
        <w:r>
          <w:rPr>
            <w:rFonts w:ascii="Times New Roman" w:hAnsi="Times New Roman"/>
            <w:sz w:val="28"/>
            <w:szCs w:val="28"/>
          </w:rPr>
          <w:t>Uzbekistan</w:t>
        </w:r>
      </w:smartTag>
      <w:r>
        <w:rPr>
          <w:rFonts w:ascii="Times New Roman" w:hAnsi="Times New Roman"/>
          <w:sz w:val="28"/>
          <w:szCs w:val="28"/>
        </w:rPr>
        <w:t xml:space="preserve"> dated May 19, 2025</w:t>
      </w:r>
      <w:r w:rsidRPr="00FC4106">
        <w:rPr>
          <w:rFonts w:ascii="Times New Roman" w:hAnsi="Times New Roman"/>
          <w:sz w:val="28"/>
          <w:szCs w:val="28"/>
        </w:rPr>
        <w:t xml:space="preserve">, the Agency for the Popularization of the Study of Foreign Languages was established under the Cabinet of Ministers as part of measures to bring the popularization of the study of foreign languages to a new level in the </w:t>
      </w:r>
      <w:smartTag w:uri="urn:schemas-microsoft-com:office:smarttags" w:element="place">
        <w:smartTag w:uri="urn:schemas-microsoft-com:office:smarttags" w:element="PlaceType">
          <w:r w:rsidRPr="00FC4106">
            <w:rPr>
              <w:rFonts w:ascii="Times New Roman" w:hAnsi="Times New Roman"/>
              <w:sz w:val="28"/>
              <w:szCs w:val="28"/>
            </w:rPr>
            <w:t>Republic</w:t>
          </w:r>
        </w:smartTag>
        <w:r w:rsidRPr="00FC4106">
          <w:rPr>
            <w:rFonts w:ascii="Times New Roman" w:hAnsi="Times New Roman"/>
            <w:sz w:val="28"/>
            <w:szCs w:val="28"/>
          </w:rPr>
          <w:t xml:space="preserve"> of </w:t>
        </w:r>
        <w:smartTag w:uri="urn:schemas-microsoft-com:office:smarttags" w:element="PlaceName">
          <w:r w:rsidRPr="00FC4106">
            <w:rPr>
              <w:rFonts w:ascii="Times New Roman" w:hAnsi="Times New Roman"/>
              <w:sz w:val="28"/>
              <w:szCs w:val="28"/>
            </w:rPr>
            <w:t>Uzbekistan</w:t>
          </w:r>
        </w:smartTag>
      </w:smartTag>
      <w:r w:rsidRPr="00FC4106">
        <w:rPr>
          <w:rFonts w:ascii="Times New Roman" w:hAnsi="Times New Roman"/>
          <w:sz w:val="28"/>
          <w:szCs w:val="28"/>
        </w:rPr>
        <w:t>. In today's developing world, most people have the opportunity to speak two or more languages fluently. In terms of learning languages, some languages are easy to learn, while others are more difficult to learn and require more time and effort from people. From a current perspective, as a result of the reforms being implemented in the field of foreign language learning, the number of young people entering language learning is increasing day by day, more than ever before.</w:t>
      </w:r>
    </w:p>
    <w:p w:rsidR="00E14CD4" w:rsidRPr="00FC4106" w:rsidRDefault="00E14CD4" w:rsidP="00FC4106">
      <w:pPr>
        <w:spacing w:line="360" w:lineRule="auto"/>
        <w:ind w:firstLine="567"/>
        <w:jc w:val="both"/>
        <w:rPr>
          <w:rFonts w:ascii="Times New Roman" w:hAnsi="Times New Roman"/>
          <w:sz w:val="28"/>
          <w:szCs w:val="28"/>
        </w:rPr>
      </w:pPr>
      <w:r w:rsidRPr="00FC4106">
        <w:rPr>
          <w:rFonts w:ascii="Times New Roman" w:hAnsi="Times New Roman"/>
          <w:sz w:val="28"/>
          <w:szCs w:val="28"/>
        </w:rPr>
        <w:t>Fluency in a foreign language is only part of the necessary content in the process of creating all aspects of language education. In addition to knowledge of a foreign language, it is also important to form knowledge in the student about the national culture of the representatives of the language being studied, such as “Digital Didactics and Culture: Modern Trends, Approaches, Solutions”.</w:t>
      </w:r>
    </w:p>
    <w:p w:rsidR="00E14CD4" w:rsidRPr="00FC4106" w:rsidRDefault="00E14CD4" w:rsidP="00FC4106">
      <w:pPr>
        <w:spacing w:line="360" w:lineRule="auto"/>
        <w:ind w:firstLine="567"/>
        <w:jc w:val="both"/>
        <w:rPr>
          <w:rFonts w:ascii="Times New Roman" w:hAnsi="Times New Roman"/>
          <w:sz w:val="28"/>
          <w:szCs w:val="28"/>
        </w:rPr>
      </w:pPr>
      <w:r w:rsidRPr="00FC4106">
        <w:rPr>
          <w:rFonts w:ascii="Times New Roman" w:hAnsi="Times New Roman"/>
          <w:sz w:val="28"/>
          <w:szCs w:val="28"/>
        </w:rPr>
        <w:t>Analyzing the above trends, it should be noted that traditional and previously used teaching methods are not enough to comprehensively solve the problems of language education. In the learning process, it is necessary to take into account the age categories of students and the characteristics of their psychological development, along with other factors of modern education.</w:t>
      </w:r>
    </w:p>
    <w:p w:rsidR="00E14CD4" w:rsidRDefault="00E14CD4" w:rsidP="00FC4106">
      <w:pPr>
        <w:spacing w:line="360" w:lineRule="auto"/>
        <w:ind w:firstLine="567"/>
        <w:jc w:val="both"/>
        <w:rPr>
          <w:rFonts w:ascii="Times New Roman" w:hAnsi="Times New Roman"/>
          <w:sz w:val="28"/>
          <w:szCs w:val="28"/>
        </w:rPr>
      </w:pPr>
      <w:r w:rsidRPr="00FC4106">
        <w:rPr>
          <w:rFonts w:ascii="Times New Roman" w:hAnsi="Times New Roman"/>
          <w:sz w:val="28"/>
          <w:szCs w:val="28"/>
        </w:rPr>
        <w:t>One of the important aspects of the modern approach to teaching a foreign language is the focus on multilingualism and multicultural education. This process gives students the opportunity to communicate with native speakers, and they learn the language and culture at the same time. As a result, a deeper understanding of foreign culture is formed and intercultural competencies are developed. Many educators emphasize that organizing interactive lessons using innovative technologies plays an important role in encouraging students to think independently, creatively and research. This also allows students to constantly increase their interest in knowledge in the process of pedagogical cooperation.</w:t>
      </w:r>
    </w:p>
    <w:p w:rsidR="00E14CD4" w:rsidRDefault="00E14CD4" w:rsidP="00FC4106">
      <w:pPr>
        <w:spacing w:line="360" w:lineRule="auto"/>
        <w:ind w:firstLine="567"/>
        <w:jc w:val="both"/>
        <w:rPr>
          <w:rFonts w:ascii="Times New Roman" w:hAnsi="Times New Roman"/>
          <w:sz w:val="28"/>
          <w:szCs w:val="28"/>
        </w:rPr>
      </w:pPr>
      <w:r w:rsidRPr="00FC4106">
        <w:rPr>
          <w:rFonts w:ascii="Times New Roman" w:hAnsi="Times New Roman"/>
          <w:b/>
          <w:sz w:val="28"/>
          <w:szCs w:val="28"/>
        </w:rPr>
        <w:t>Theoretical part</w:t>
      </w:r>
      <w:r>
        <w:rPr>
          <w:rFonts w:ascii="Times New Roman" w:hAnsi="Times New Roman"/>
          <w:sz w:val="28"/>
          <w:szCs w:val="28"/>
        </w:rPr>
        <w:t>.</w:t>
      </w:r>
      <w:r w:rsidRPr="00FC4106">
        <w:t xml:space="preserve"> </w:t>
      </w:r>
      <w:r w:rsidRPr="00FC4106">
        <w:rPr>
          <w:rFonts w:ascii="Times New Roman" w:hAnsi="Times New Roman"/>
          <w:sz w:val="28"/>
          <w:szCs w:val="28"/>
        </w:rPr>
        <w:t>In the current era of globalization, the process of teaching foreign languages ​​is constantly evolving. Modern technologies and innovative pedagogical methods help to make this process effective. The article discusses modern approaches to teaching foreign languages, their advantages and practical application. In the modern education system, in contrast to traditional methods, innovative approaches are widely used in the process of teaching foreign languages. These approaches are aimed at increasing the effectiveness of education, increasing students' motivation to learn a language, and developing their communication skills.</w:t>
      </w:r>
    </w:p>
    <w:p w:rsidR="00E14CD4" w:rsidRDefault="00E14CD4" w:rsidP="007B258B">
      <w:pPr>
        <w:pStyle w:val="NormalWeb"/>
        <w:spacing w:before="0" w:beforeAutospacing="0" w:after="0" w:afterAutospacing="0" w:line="360" w:lineRule="auto"/>
        <w:ind w:firstLine="567"/>
        <w:jc w:val="both"/>
        <w:rPr>
          <w:noProof/>
          <w:sz w:val="28"/>
          <w:szCs w:val="28"/>
        </w:rPr>
      </w:pPr>
      <w:r w:rsidRPr="00FC4106">
        <w:rPr>
          <w:b/>
          <w:sz w:val="28"/>
          <w:szCs w:val="28"/>
        </w:rPr>
        <w:t>Research methods:</w:t>
      </w:r>
      <w:r w:rsidRPr="00FC4106">
        <w:rPr>
          <w:noProof/>
          <w:sz w:val="28"/>
          <w:szCs w:val="28"/>
        </w:rPr>
        <w:t xml:space="preserve"> </w:t>
      </w:r>
    </w:p>
    <w:p w:rsidR="00E14CD4" w:rsidRDefault="00E14CD4" w:rsidP="007B258B">
      <w:pPr>
        <w:pStyle w:val="NormalWeb"/>
        <w:spacing w:before="0" w:beforeAutospacing="0" w:after="0" w:afterAutospacing="0" w:line="360" w:lineRule="auto"/>
        <w:ind w:firstLine="567"/>
        <w:jc w:val="both"/>
        <w:rPr>
          <w:noProof/>
          <w:sz w:val="28"/>
          <w:szCs w:val="28"/>
        </w:rPr>
      </w:pPr>
      <w:r w:rsidRPr="004C6458">
        <w:rPr>
          <w:rStyle w:val="16"/>
          <w:iCs/>
          <w:noProof/>
          <w:sz w:val="28"/>
          <w:szCs w:val="28"/>
        </w:rPr>
        <w:t>1. Kommunikativ yondashuv.</w:t>
      </w:r>
      <w:r w:rsidRPr="004C6458">
        <w:rPr>
          <w:noProof/>
          <w:sz w:val="28"/>
          <w:szCs w:val="28"/>
        </w:rPr>
        <w:t xml:space="preserve"> Ushbu yondashuv o‘quvchilarni tilni faqat grammatik qoidalar asosida emas, balki jonli muloqot orqali o‘rganishga yo‘naltiradi. Asosiy tamoyillar quyidagilardan iborat:</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Using language in real-life situations.</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Using conversations and role-playing games in the language learning process.</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•Using interactive methods in communication.</w:t>
      </w:r>
    </w:p>
    <w:p w:rsidR="00E14CD4" w:rsidRDefault="00E14CD4" w:rsidP="007B258B">
      <w:pPr>
        <w:pStyle w:val="NormalWeb"/>
        <w:spacing w:before="0" w:beforeAutospacing="0" w:after="0" w:afterAutospacing="0" w:line="360" w:lineRule="auto"/>
        <w:ind w:firstLine="567"/>
        <w:jc w:val="both"/>
        <w:rPr>
          <w:noProof/>
          <w:sz w:val="28"/>
          <w:szCs w:val="28"/>
        </w:rPr>
      </w:pPr>
      <w:r w:rsidRPr="004C6458">
        <w:rPr>
          <w:noProof/>
          <w:sz w:val="28"/>
          <w:szCs w:val="28"/>
        </w:rPr>
        <w:t>2. Task-based learning. In this method, students develop language skills by completing specific tasks during the language learning process. For example:</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Writing a letter or giving a presentation.</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Discussing ways to solve a problem.</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Using language in real-life situations.</w:t>
      </w:r>
    </w:p>
    <w:p w:rsidR="00E14CD4" w:rsidRDefault="00E14CD4" w:rsidP="007B258B">
      <w:pPr>
        <w:pStyle w:val="NormalWeb"/>
        <w:spacing w:before="0" w:beforeAutospacing="0" w:after="0" w:afterAutospacing="0" w:line="360" w:lineRule="auto"/>
        <w:ind w:firstLine="567"/>
        <w:jc w:val="both"/>
        <w:rPr>
          <w:noProof/>
          <w:sz w:val="28"/>
          <w:szCs w:val="28"/>
        </w:rPr>
      </w:pPr>
      <w:r>
        <w:rPr>
          <w:noProof/>
          <w:sz w:val="28"/>
          <w:szCs w:val="28"/>
        </w:rPr>
        <w:t>3.</w:t>
      </w:r>
      <w:r w:rsidRPr="004C6458">
        <w:rPr>
          <w:noProof/>
          <w:sz w:val="28"/>
          <w:szCs w:val="28"/>
        </w:rPr>
        <w:t>Use of digital technologies. Currently, the use of various digital resources in teaching foreign languages is widespread:</w:t>
      </w:r>
    </w:p>
    <w:p w:rsidR="00E14CD4" w:rsidRPr="007B258B" w:rsidRDefault="00E14CD4" w:rsidP="007B258B">
      <w:pPr>
        <w:spacing w:line="360" w:lineRule="auto"/>
        <w:ind w:firstLine="567"/>
        <w:rPr>
          <w:rFonts w:ascii="Times New Roman" w:hAnsi="Times New Roman"/>
          <w:sz w:val="28"/>
          <w:szCs w:val="28"/>
        </w:rPr>
      </w:pPr>
      <w:r>
        <w:rPr>
          <w:noProof/>
        </w:rPr>
        <w:t xml:space="preserve">• </w:t>
      </w:r>
      <w:r w:rsidRPr="007B258B">
        <w:rPr>
          <w:rFonts w:ascii="Times New Roman" w:hAnsi="Times New Roman"/>
          <w:sz w:val="28"/>
          <w:szCs w:val="28"/>
        </w:rPr>
        <w:t>Mobile applications (Duolingo, Memrise, Anki);</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Online platforms (Coursera, EdX, BBC Learning English);</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Language learning systems based on artificial intelligence.</w:t>
      </w:r>
    </w:p>
    <w:p w:rsidR="00E14CD4" w:rsidRDefault="00E14CD4" w:rsidP="004C6458">
      <w:pPr>
        <w:pStyle w:val="NormalWeb"/>
        <w:spacing w:before="0" w:beforeAutospacing="0" w:after="0" w:afterAutospacing="0" w:line="360" w:lineRule="auto"/>
        <w:ind w:firstLine="567"/>
        <w:jc w:val="both"/>
        <w:rPr>
          <w:noProof/>
          <w:sz w:val="28"/>
          <w:szCs w:val="28"/>
        </w:rPr>
      </w:pPr>
      <w:r w:rsidRPr="004C6458">
        <w:rPr>
          <w:noProof/>
          <w:sz w:val="28"/>
          <w:szCs w:val="28"/>
        </w:rPr>
        <w:t>4. CLIL (Content and Language Integrated Learning) Through this method, students learn other subjects along with learning the language. For example, teaching biology or history in English allows language and content to develop together.</w:t>
      </w:r>
    </w:p>
    <w:p w:rsidR="00E14CD4" w:rsidRPr="00D9753A" w:rsidRDefault="00E14CD4" w:rsidP="004C6458">
      <w:pPr>
        <w:pStyle w:val="NormalWeb"/>
        <w:spacing w:before="0" w:beforeAutospacing="0" w:after="0" w:afterAutospacing="0"/>
        <w:ind w:firstLine="567"/>
        <w:jc w:val="both"/>
        <w:rPr>
          <w:noProof/>
          <w:sz w:val="28"/>
          <w:szCs w:val="28"/>
        </w:rPr>
      </w:pPr>
      <w:r w:rsidRPr="00D9753A">
        <w:rPr>
          <w:rStyle w:val="16"/>
          <w:iCs/>
          <w:noProof/>
          <w:sz w:val="28"/>
          <w:szCs w:val="28"/>
        </w:rPr>
        <w:t>5. Gamifikatsiya (O‘yinlashtirish).</w:t>
      </w:r>
      <w:r w:rsidRPr="00D9753A">
        <w:rPr>
          <w:noProof/>
          <w:sz w:val="28"/>
          <w:szCs w:val="28"/>
        </w:rPr>
        <w:t xml:space="preserve"> O‘yin elementlarini dars jarayoniga kiritish orqali o‘quvchilarning motivatsiyasini oshirish mumkin. Bu quyidagilar orqali amalga oshiriladi:</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Points and rewards system;</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Overcoming challenges through play;</w:t>
      </w:r>
    </w:p>
    <w:p w:rsidR="00E14CD4" w:rsidRPr="007B258B" w:rsidRDefault="00E14CD4" w:rsidP="007B258B">
      <w:pPr>
        <w:spacing w:line="360" w:lineRule="auto"/>
        <w:ind w:firstLine="567"/>
        <w:rPr>
          <w:rFonts w:ascii="Times New Roman" w:hAnsi="Times New Roman"/>
          <w:sz w:val="28"/>
          <w:szCs w:val="28"/>
        </w:rPr>
      </w:pPr>
      <w:r w:rsidRPr="007B258B">
        <w:rPr>
          <w:rFonts w:ascii="Times New Roman" w:hAnsi="Times New Roman"/>
          <w:sz w:val="28"/>
          <w:szCs w:val="28"/>
        </w:rPr>
        <w:t>•  Reinforcing knowledge through competitions and team games.</w:t>
      </w:r>
    </w:p>
    <w:p w:rsidR="00E14CD4" w:rsidRDefault="00E14CD4" w:rsidP="004C6458">
      <w:pPr>
        <w:spacing w:line="360" w:lineRule="auto"/>
        <w:ind w:firstLine="567"/>
        <w:jc w:val="both"/>
        <w:rPr>
          <w:rFonts w:ascii="Times New Roman" w:hAnsi="Times New Roman"/>
          <w:b/>
          <w:sz w:val="28"/>
          <w:szCs w:val="28"/>
        </w:rPr>
      </w:pPr>
      <w:r w:rsidRPr="004C6458">
        <w:rPr>
          <w:rFonts w:ascii="Times New Roman" w:hAnsi="Times New Roman"/>
          <w:b/>
          <w:sz w:val="28"/>
          <w:szCs w:val="28"/>
        </w:rPr>
        <w:t>Conclusion</w:t>
      </w:r>
      <w:r>
        <w:rPr>
          <w:rFonts w:ascii="Times New Roman" w:hAnsi="Times New Roman"/>
          <w:b/>
          <w:sz w:val="28"/>
          <w:szCs w:val="28"/>
        </w:rPr>
        <w:t>.</w:t>
      </w:r>
    </w:p>
    <w:p w:rsidR="00E14CD4" w:rsidRPr="004C6458"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Modern approaches serve to increase the effectiveness of foreign language teaching. With the help of innovative technologies and interactive methods, students' interest in the language learning process increases. In the future, these approaches will develop further and play an important role in improving the quality of education.</w:t>
      </w:r>
    </w:p>
    <w:p w:rsidR="00E14CD4" w:rsidRPr="004C6458"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Unlike traditional methods, modern approaches make the language learning process natural and interesting through practical communication, interactivity, solving problem situations, and the use of digital technologies.</w:t>
      </w:r>
    </w:p>
    <w:p w:rsidR="00E14CD4" w:rsidRPr="004C6458"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While the communicative approach teaches students to use language effectively in real life, the constructivist approach gives them the opportunity to gain knowledge through independent thinking and experiments. Through the task-based approach (TBLT), students acquire the language organically in the process of completing targeted tasks. The digital approach, on the other hand, makes the language learning experience of students more interactive and effective using modern technologies and artificial intelligence tools.</w:t>
      </w:r>
    </w:p>
    <w:p w:rsidR="00E14CD4"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Thus, by combining various modern approaches to teaching foreign languages, students' learning process can be more interesting, effective and productive. It is important for teachers to use these methods appropriately and improve the educational process.</w:t>
      </w:r>
    </w:p>
    <w:p w:rsidR="00E14CD4" w:rsidRPr="004C6458" w:rsidRDefault="00E14CD4" w:rsidP="008213C5">
      <w:pPr>
        <w:spacing w:line="360" w:lineRule="auto"/>
        <w:ind w:firstLine="567"/>
        <w:rPr>
          <w:rFonts w:ascii="Times New Roman" w:hAnsi="Times New Roman"/>
          <w:b/>
          <w:sz w:val="28"/>
          <w:szCs w:val="28"/>
        </w:rPr>
      </w:pPr>
      <w:r w:rsidRPr="004C6458">
        <w:rPr>
          <w:rFonts w:ascii="Times New Roman" w:hAnsi="Times New Roman"/>
          <w:b/>
          <w:sz w:val="28"/>
          <w:szCs w:val="28"/>
        </w:rPr>
        <w:t>References:</w:t>
      </w:r>
    </w:p>
    <w:p w:rsidR="00E14CD4" w:rsidRPr="004C6458"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 xml:space="preserve">1. Decree of the President of the </w:t>
      </w:r>
      <w:smartTag w:uri="urn:schemas-microsoft-com:office:smarttags" w:element="City">
        <w:smartTag w:uri="urn:schemas-microsoft-com:office:smarttags" w:element="City">
          <w:r w:rsidRPr="004C6458">
            <w:rPr>
              <w:rFonts w:ascii="Times New Roman" w:hAnsi="Times New Roman"/>
              <w:sz w:val="28"/>
              <w:szCs w:val="28"/>
            </w:rPr>
            <w:t>Republic</w:t>
          </w:r>
        </w:smartTag>
        <w:r w:rsidRPr="004C6458">
          <w:rPr>
            <w:rFonts w:ascii="Times New Roman" w:hAnsi="Times New Roman"/>
            <w:sz w:val="28"/>
            <w:szCs w:val="28"/>
          </w:rPr>
          <w:t xml:space="preserve"> of </w:t>
        </w:r>
        <w:smartTag w:uri="urn:schemas-microsoft-com:office:smarttags" w:element="City">
          <w:r w:rsidRPr="004C6458">
            <w:rPr>
              <w:rFonts w:ascii="Times New Roman" w:hAnsi="Times New Roman"/>
              <w:sz w:val="28"/>
              <w:szCs w:val="28"/>
            </w:rPr>
            <w:t>Uzbekistan</w:t>
          </w:r>
        </w:smartTag>
      </w:smartTag>
      <w:r w:rsidRPr="004C6458">
        <w:rPr>
          <w:rFonts w:ascii="Times New Roman" w:hAnsi="Times New Roman"/>
          <w:sz w:val="28"/>
          <w:szCs w:val="28"/>
        </w:rPr>
        <w:t>. On approval of the Digital Uzbekistan - 2030 strategy and measures for its effective implementation. October 5, 2020, PQ-6079.</w:t>
      </w:r>
    </w:p>
    <w:p w:rsidR="00E14CD4" w:rsidRPr="004C6458"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 xml:space="preserve">2. </w:t>
      </w:r>
      <w:r w:rsidRPr="004C6458">
        <w:rPr>
          <w:rFonts w:ascii="Times New Roman" w:hAnsi="Times New Roman"/>
          <w:b/>
          <w:sz w:val="28"/>
          <w:szCs w:val="28"/>
        </w:rPr>
        <w:t>Pardayeva Z.B., Salomova G.A.</w:t>
      </w:r>
      <w:r w:rsidRPr="004C6458">
        <w:rPr>
          <w:rFonts w:ascii="Times New Roman" w:hAnsi="Times New Roman"/>
          <w:sz w:val="28"/>
          <w:szCs w:val="28"/>
        </w:rPr>
        <w:t xml:space="preserve"> The use of modern technologies in teaching foreign languages// Scientific theoretical and methodical journal. ISSN 2992-9024, volume 8, 2024. – 390 p.</w:t>
      </w:r>
    </w:p>
    <w:p w:rsidR="00E14CD4" w:rsidRPr="004C6458"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 xml:space="preserve">3. </w:t>
      </w:r>
      <w:r w:rsidRPr="004C6458">
        <w:rPr>
          <w:rFonts w:ascii="Times New Roman" w:hAnsi="Times New Roman"/>
          <w:b/>
          <w:sz w:val="28"/>
          <w:szCs w:val="28"/>
        </w:rPr>
        <w:t>Abilova Z.J.</w:t>
      </w:r>
      <w:r w:rsidRPr="004C6458">
        <w:rPr>
          <w:rFonts w:ascii="Times New Roman" w:hAnsi="Times New Roman"/>
          <w:sz w:val="28"/>
          <w:szCs w:val="28"/>
        </w:rPr>
        <w:t xml:space="preserve"> The use of digital didactics, modern technologies and methods in teaching English// Republican scientific and practical conference “Digital didactics and culture: modern trends, approaches, solutions”. </w:t>
      </w:r>
      <w:smartTag w:uri="urn:schemas-microsoft-com:office:smarttags" w:element="City">
        <w:r w:rsidRPr="004C6458">
          <w:rPr>
            <w:rFonts w:ascii="Times New Roman" w:hAnsi="Times New Roman"/>
            <w:sz w:val="28"/>
            <w:szCs w:val="28"/>
          </w:rPr>
          <w:t>Samarkand</w:t>
        </w:r>
      </w:smartTag>
      <w:r w:rsidRPr="004C6458">
        <w:rPr>
          <w:rFonts w:ascii="Times New Roman" w:hAnsi="Times New Roman"/>
          <w:sz w:val="28"/>
          <w:szCs w:val="28"/>
        </w:rPr>
        <w:t>, 2024. B 247-250.</w:t>
      </w:r>
    </w:p>
    <w:p w:rsidR="00E14CD4" w:rsidRPr="004C6458"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 xml:space="preserve">4. </w:t>
      </w:r>
      <w:r w:rsidRPr="004C6458">
        <w:rPr>
          <w:rFonts w:ascii="Times New Roman" w:hAnsi="Times New Roman"/>
          <w:b/>
          <w:sz w:val="28"/>
          <w:szCs w:val="28"/>
        </w:rPr>
        <w:t>Sobirova Sh.</w:t>
      </w:r>
      <w:r w:rsidRPr="004C6458">
        <w:rPr>
          <w:rFonts w:ascii="Times New Roman" w:hAnsi="Times New Roman"/>
          <w:sz w:val="28"/>
          <w:szCs w:val="28"/>
        </w:rPr>
        <w:t xml:space="preserve"> Effective methods of teaching foreign languages (on the example of German). Journal of Academic Research in educational sciences. Volume 2. 2021. – 48 p.</w:t>
      </w:r>
    </w:p>
    <w:p w:rsidR="00E14CD4" w:rsidRDefault="00E14CD4" w:rsidP="004C6458">
      <w:pPr>
        <w:spacing w:line="360" w:lineRule="auto"/>
        <w:ind w:firstLine="567"/>
        <w:jc w:val="both"/>
        <w:rPr>
          <w:rFonts w:ascii="Times New Roman" w:hAnsi="Times New Roman"/>
          <w:sz w:val="28"/>
          <w:szCs w:val="28"/>
        </w:rPr>
      </w:pPr>
      <w:r w:rsidRPr="004C6458">
        <w:rPr>
          <w:rFonts w:ascii="Times New Roman" w:hAnsi="Times New Roman"/>
          <w:sz w:val="28"/>
          <w:szCs w:val="28"/>
        </w:rPr>
        <w:t xml:space="preserve">5. </w:t>
      </w:r>
      <w:r w:rsidRPr="004C6458">
        <w:rPr>
          <w:rFonts w:ascii="Times New Roman" w:hAnsi="Times New Roman"/>
          <w:b/>
          <w:sz w:val="28"/>
          <w:szCs w:val="28"/>
        </w:rPr>
        <w:t>Jalolov J.</w:t>
      </w:r>
      <w:r w:rsidRPr="004C6458">
        <w:rPr>
          <w:rFonts w:ascii="Times New Roman" w:hAnsi="Times New Roman"/>
          <w:sz w:val="28"/>
          <w:szCs w:val="28"/>
        </w:rPr>
        <w:t xml:space="preserve"> Methodology of teaching a foreign language. – </w:t>
      </w:r>
      <w:smartTag w:uri="urn:schemas-microsoft-com:office:smarttags" w:element="City">
        <w:r w:rsidRPr="004C6458">
          <w:rPr>
            <w:rFonts w:ascii="Times New Roman" w:hAnsi="Times New Roman"/>
            <w:sz w:val="28"/>
            <w:szCs w:val="28"/>
          </w:rPr>
          <w:t>Tashkent</w:t>
        </w:r>
      </w:smartTag>
      <w:r w:rsidRPr="004C6458">
        <w:rPr>
          <w:rFonts w:ascii="Times New Roman" w:hAnsi="Times New Roman"/>
          <w:sz w:val="28"/>
          <w:szCs w:val="28"/>
        </w:rPr>
        <w:t>, 2012. – 75 p.</w:t>
      </w:r>
    </w:p>
    <w:p w:rsidR="00E14CD4" w:rsidRPr="004C6458" w:rsidRDefault="00E14CD4" w:rsidP="004C6458">
      <w:pPr>
        <w:spacing w:line="360" w:lineRule="auto"/>
        <w:ind w:firstLine="567"/>
        <w:jc w:val="both"/>
        <w:rPr>
          <w:rFonts w:ascii="Times New Roman" w:hAnsi="Times New Roman"/>
          <w:sz w:val="28"/>
          <w:szCs w:val="28"/>
        </w:rPr>
      </w:pPr>
    </w:p>
    <w:sectPr w:rsidR="00E14CD4" w:rsidRPr="004C6458" w:rsidSect="00CC7D8C">
      <w:footerReference w:type="default" r:id="rId6"/>
      <w:pgSz w:w="11909" w:h="16834" w:code="9"/>
      <w:pgMar w:top="1134" w:right="1134" w:bottom="851" w:left="1134" w:header="708" w:footer="708"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CD4" w:rsidRDefault="00E14CD4" w:rsidP="00FC4106">
      <w:r>
        <w:separator/>
      </w:r>
    </w:p>
  </w:endnote>
  <w:endnote w:type="continuationSeparator" w:id="1">
    <w:p w:rsidR="00E14CD4" w:rsidRDefault="00E14CD4" w:rsidP="00FC41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Ё¬?"/>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CD4" w:rsidRDefault="00E14CD4">
    <w:pPr>
      <w:pStyle w:val="Footer"/>
      <w:jc w:val="right"/>
    </w:pPr>
    <w:fldSimple w:instr=" PAGE   \* MERGEFORMAT ">
      <w:r>
        <w:rPr>
          <w:noProof/>
        </w:rPr>
        <w:t>2</w:t>
      </w:r>
    </w:fldSimple>
  </w:p>
  <w:p w:rsidR="00E14CD4" w:rsidRDefault="00E14C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CD4" w:rsidRDefault="00E14CD4" w:rsidP="00FC4106">
      <w:r>
        <w:separator/>
      </w:r>
    </w:p>
  </w:footnote>
  <w:footnote w:type="continuationSeparator" w:id="1">
    <w:p w:rsidR="00E14CD4" w:rsidRDefault="00E14CD4" w:rsidP="00FC41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560"/>
    <w:rsid w:val="00024785"/>
    <w:rsid w:val="00125C6B"/>
    <w:rsid w:val="002508EF"/>
    <w:rsid w:val="00306ACA"/>
    <w:rsid w:val="003165B8"/>
    <w:rsid w:val="00393C17"/>
    <w:rsid w:val="004C6458"/>
    <w:rsid w:val="006677A7"/>
    <w:rsid w:val="00672901"/>
    <w:rsid w:val="007032FD"/>
    <w:rsid w:val="00704A0A"/>
    <w:rsid w:val="007B258B"/>
    <w:rsid w:val="007C4560"/>
    <w:rsid w:val="008213C5"/>
    <w:rsid w:val="00B35A26"/>
    <w:rsid w:val="00B52CDD"/>
    <w:rsid w:val="00B75CCA"/>
    <w:rsid w:val="00C3735F"/>
    <w:rsid w:val="00CA2172"/>
    <w:rsid w:val="00CC7D8C"/>
    <w:rsid w:val="00D9753A"/>
    <w:rsid w:val="00E14CD4"/>
    <w:rsid w:val="00E75CF6"/>
    <w:rsid w:val="00FC41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C4560"/>
    <w:rPr>
      <w:sz w:val="24"/>
      <w:szCs w:val="24"/>
    </w:rPr>
  </w:style>
  <w:style w:type="paragraph" w:styleId="Heading1">
    <w:name w:val="heading 1"/>
    <w:basedOn w:val="Normal"/>
    <w:next w:val="Normal"/>
    <w:link w:val="Heading1Char"/>
    <w:uiPriority w:val="99"/>
    <w:qFormat/>
    <w:rsid w:val="007C456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7C456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7C4560"/>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7C4560"/>
    <w:pPr>
      <w:keepNext/>
      <w:spacing w:before="240" w:after="60"/>
      <w:outlineLvl w:val="3"/>
    </w:pPr>
    <w:rPr>
      <w:b/>
      <w:bCs/>
      <w:sz w:val="28"/>
      <w:szCs w:val="28"/>
    </w:rPr>
  </w:style>
  <w:style w:type="paragraph" w:styleId="Heading5">
    <w:name w:val="heading 5"/>
    <w:basedOn w:val="Normal"/>
    <w:next w:val="Normal"/>
    <w:link w:val="Heading5Char"/>
    <w:uiPriority w:val="99"/>
    <w:qFormat/>
    <w:rsid w:val="007C4560"/>
    <w:pPr>
      <w:spacing w:before="240" w:after="60"/>
      <w:outlineLvl w:val="4"/>
    </w:pPr>
    <w:rPr>
      <w:b/>
      <w:bCs/>
      <w:i/>
      <w:iCs/>
      <w:sz w:val="26"/>
      <w:szCs w:val="26"/>
    </w:rPr>
  </w:style>
  <w:style w:type="paragraph" w:styleId="Heading6">
    <w:name w:val="heading 6"/>
    <w:basedOn w:val="Normal"/>
    <w:next w:val="Normal"/>
    <w:link w:val="Heading6Char"/>
    <w:uiPriority w:val="99"/>
    <w:qFormat/>
    <w:rsid w:val="007C4560"/>
    <w:pPr>
      <w:spacing w:before="240" w:after="60"/>
      <w:outlineLvl w:val="5"/>
    </w:pPr>
    <w:rPr>
      <w:b/>
      <w:bCs/>
      <w:sz w:val="22"/>
      <w:szCs w:val="22"/>
    </w:rPr>
  </w:style>
  <w:style w:type="paragraph" w:styleId="Heading7">
    <w:name w:val="heading 7"/>
    <w:basedOn w:val="Normal"/>
    <w:next w:val="Normal"/>
    <w:link w:val="Heading7Char"/>
    <w:uiPriority w:val="99"/>
    <w:qFormat/>
    <w:rsid w:val="007C4560"/>
    <w:pPr>
      <w:spacing w:before="240" w:after="60"/>
      <w:outlineLvl w:val="6"/>
    </w:pPr>
  </w:style>
  <w:style w:type="paragraph" w:styleId="Heading8">
    <w:name w:val="heading 8"/>
    <w:basedOn w:val="Normal"/>
    <w:next w:val="Normal"/>
    <w:link w:val="Heading8Char"/>
    <w:uiPriority w:val="99"/>
    <w:qFormat/>
    <w:rsid w:val="007C4560"/>
    <w:pPr>
      <w:spacing w:before="240" w:after="60"/>
      <w:outlineLvl w:val="7"/>
    </w:pPr>
    <w:rPr>
      <w:i/>
      <w:iCs/>
    </w:rPr>
  </w:style>
  <w:style w:type="paragraph" w:styleId="Heading9">
    <w:name w:val="heading 9"/>
    <w:basedOn w:val="Normal"/>
    <w:next w:val="Normal"/>
    <w:link w:val="Heading9Char"/>
    <w:uiPriority w:val="99"/>
    <w:qFormat/>
    <w:rsid w:val="007C4560"/>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4560"/>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7C4560"/>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7C4560"/>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C4560"/>
    <w:rPr>
      <w:rFonts w:cs="Times New Roman"/>
      <w:b/>
      <w:bCs/>
      <w:sz w:val="28"/>
      <w:szCs w:val="28"/>
    </w:rPr>
  </w:style>
  <w:style w:type="character" w:customStyle="1" w:styleId="Heading5Char">
    <w:name w:val="Heading 5 Char"/>
    <w:basedOn w:val="DefaultParagraphFont"/>
    <w:link w:val="Heading5"/>
    <w:uiPriority w:val="99"/>
    <w:semiHidden/>
    <w:locked/>
    <w:rsid w:val="007C4560"/>
    <w:rPr>
      <w:rFonts w:cs="Times New Roman"/>
      <w:b/>
      <w:bCs/>
      <w:i/>
      <w:iCs/>
      <w:sz w:val="26"/>
      <w:szCs w:val="26"/>
    </w:rPr>
  </w:style>
  <w:style w:type="character" w:customStyle="1" w:styleId="Heading6Char">
    <w:name w:val="Heading 6 Char"/>
    <w:basedOn w:val="DefaultParagraphFont"/>
    <w:link w:val="Heading6"/>
    <w:uiPriority w:val="99"/>
    <w:semiHidden/>
    <w:locked/>
    <w:rsid w:val="007C4560"/>
    <w:rPr>
      <w:rFonts w:cs="Times New Roman"/>
      <w:b/>
      <w:bCs/>
    </w:rPr>
  </w:style>
  <w:style w:type="character" w:customStyle="1" w:styleId="Heading7Char">
    <w:name w:val="Heading 7 Char"/>
    <w:basedOn w:val="DefaultParagraphFont"/>
    <w:link w:val="Heading7"/>
    <w:uiPriority w:val="99"/>
    <w:semiHidden/>
    <w:locked/>
    <w:rsid w:val="007C4560"/>
    <w:rPr>
      <w:rFonts w:cs="Times New Roman"/>
      <w:sz w:val="24"/>
      <w:szCs w:val="24"/>
    </w:rPr>
  </w:style>
  <w:style w:type="character" w:customStyle="1" w:styleId="Heading8Char">
    <w:name w:val="Heading 8 Char"/>
    <w:basedOn w:val="DefaultParagraphFont"/>
    <w:link w:val="Heading8"/>
    <w:uiPriority w:val="99"/>
    <w:semiHidden/>
    <w:locked/>
    <w:rsid w:val="007C4560"/>
    <w:rPr>
      <w:rFonts w:cs="Times New Roman"/>
      <w:i/>
      <w:iCs/>
      <w:sz w:val="24"/>
      <w:szCs w:val="24"/>
    </w:rPr>
  </w:style>
  <w:style w:type="character" w:customStyle="1" w:styleId="Heading9Char">
    <w:name w:val="Heading 9 Char"/>
    <w:basedOn w:val="DefaultParagraphFont"/>
    <w:link w:val="Heading9"/>
    <w:uiPriority w:val="99"/>
    <w:semiHidden/>
    <w:locked/>
    <w:rsid w:val="007C4560"/>
    <w:rPr>
      <w:rFonts w:ascii="Cambria" w:hAnsi="Cambria" w:cs="Times New Roman"/>
    </w:rPr>
  </w:style>
  <w:style w:type="paragraph" w:styleId="Title">
    <w:name w:val="Title"/>
    <w:basedOn w:val="Normal"/>
    <w:next w:val="Normal"/>
    <w:link w:val="TitleChar"/>
    <w:uiPriority w:val="99"/>
    <w:qFormat/>
    <w:rsid w:val="007C456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C4560"/>
    <w:rPr>
      <w:rFonts w:ascii="Cambria" w:hAnsi="Cambria" w:cs="Times New Roman"/>
      <w:b/>
      <w:bCs/>
      <w:kern w:val="28"/>
      <w:sz w:val="32"/>
      <w:szCs w:val="32"/>
    </w:rPr>
  </w:style>
  <w:style w:type="paragraph" w:styleId="Subtitle">
    <w:name w:val="Subtitle"/>
    <w:basedOn w:val="Normal"/>
    <w:next w:val="Normal"/>
    <w:link w:val="SubtitleChar"/>
    <w:uiPriority w:val="99"/>
    <w:qFormat/>
    <w:rsid w:val="007C4560"/>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7C4560"/>
    <w:rPr>
      <w:rFonts w:ascii="Cambria" w:hAnsi="Cambria" w:cs="Times New Roman"/>
      <w:sz w:val="24"/>
      <w:szCs w:val="24"/>
    </w:rPr>
  </w:style>
  <w:style w:type="character" w:styleId="Strong">
    <w:name w:val="Strong"/>
    <w:basedOn w:val="DefaultParagraphFont"/>
    <w:uiPriority w:val="99"/>
    <w:qFormat/>
    <w:rsid w:val="007C4560"/>
    <w:rPr>
      <w:rFonts w:cs="Times New Roman"/>
      <w:b/>
      <w:bCs/>
    </w:rPr>
  </w:style>
  <w:style w:type="character" w:styleId="Emphasis">
    <w:name w:val="Emphasis"/>
    <w:basedOn w:val="DefaultParagraphFont"/>
    <w:uiPriority w:val="99"/>
    <w:qFormat/>
    <w:rsid w:val="007C4560"/>
    <w:rPr>
      <w:rFonts w:ascii="Calibri" w:hAnsi="Calibri" w:cs="Times New Roman"/>
      <w:b/>
      <w:i/>
      <w:iCs/>
    </w:rPr>
  </w:style>
  <w:style w:type="paragraph" w:styleId="NoSpacing">
    <w:name w:val="No Spacing"/>
    <w:basedOn w:val="Normal"/>
    <w:uiPriority w:val="99"/>
    <w:qFormat/>
    <w:rsid w:val="007C4560"/>
    <w:rPr>
      <w:szCs w:val="32"/>
    </w:rPr>
  </w:style>
  <w:style w:type="paragraph" w:styleId="ListParagraph">
    <w:name w:val="List Paragraph"/>
    <w:basedOn w:val="Normal"/>
    <w:uiPriority w:val="99"/>
    <w:qFormat/>
    <w:rsid w:val="007C4560"/>
    <w:pPr>
      <w:ind w:left="720"/>
      <w:contextualSpacing/>
    </w:pPr>
  </w:style>
  <w:style w:type="paragraph" w:styleId="Quote">
    <w:name w:val="Quote"/>
    <w:basedOn w:val="Normal"/>
    <w:next w:val="Normal"/>
    <w:link w:val="QuoteChar"/>
    <w:uiPriority w:val="99"/>
    <w:qFormat/>
    <w:rsid w:val="007C4560"/>
    <w:rPr>
      <w:i/>
    </w:rPr>
  </w:style>
  <w:style w:type="character" w:customStyle="1" w:styleId="QuoteChar">
    <w:name w:val="Quote Char"/>
    <w:basedOn w:val="DefaultParagraphFont"/>
    <w:link w:val="Quote"/>
    <w:uiPriority w:val="99"/>
    <w:locked/>
    <w:rsid w:val="007C4560"/>
    <w:rPr>
      <w:rFonts w:cs="Times New Roman"/>
      <w:i/>
      <w:sz w:val="24"/>
      <w:szCs w:val="24"/>
    </w:rPr>
  </w:style>
  <w:style w:type="paragraph" w:styleId="IntenseQuote">
    <w:name w:val="Intense Quote"/>
    <w:basedOn w:val="Normal"/>
    <w:next w:val="Normal"/>
    <w:link w:val="IntenseQuoteChar"/>
    <w:uiPriority w:val="99"/>
    <w:qFormat/>
    <w:rsid w:val="007C4560"/>
    <w:pPr>
      <w:ind w:left="720" w:right="720"/>
    </w:pPr>
    <w:rPr>
      <w:b/>
      <w:i/>
      <w:szCs w:val="22"/>
    </w:rPr>
  </w:style>
  <w:style w:type="character" w:customStyle="1" w:styleId="IntenseQuoteChar">
    <w:name w:val="Intense Quote Char"/>
    <w:basedOn w:val="DefaultParagraphFont"/>
    <w:link w:val="IntenseQuote"/>
    <w:uiPriority w:val="99"/>
    <w:locked/>
    <w:rsid w:val="007C4560"/>
    <w:rPr>
      <w:rFonts w:cs="Times New Roman"/>
      <w:b/>
      <w:i/>
      <w:sz w:val="24"/>
    </w:rPr>
  </w:style>
  <w:style w:type="character" w:styleId="SubtleEmphasis">
    <w:name w:val="Subtle Emphasis"/>
    <w:basedOn w:val="DefaultParagraphFont"/>
    <w:uiPriority w:val="99"/>
    <w:qFormat/>
    <w:rsid w:val="007C4560"/>
    <w:rPr>
      <w:i/>
      <w:color w:val="5A5A5A"/>
    </w:rPr>
  </w:style>
  <w:style w:type="character" w:styleId="IntenseEmphasis">
    <w:name w:val="Intense Emphasis"/>
    <w:basedOn w:val="DefaultParagraphFont"/>
    <w:uiPriority w:val="99"/>
    <w:qFormat/>
    <w:rsid w:val="007C4560"/>
    <w:rPr>
      <w:rFonts w:cs="Times New Roman"/>
      <w:b/>
      <w:i/>
      <w:sz w:val="24"/>
      <w:szCs w:val="24"/>
      <w:u w:val="single"/>
    </w:rPr>
  </w:style>
  <w:style w:type="character" w:styleId="SubtleReference">
    <w:name w:val="Subtle Reference"/>
    <w:basedOn w:val="DefaultParagraphFont"/>
    <w:uiPriority w:val="99"/>
    <w:qFormat/>
    <w:rsid w:val="007C4560"/>
    <w:rPr>
      <w:rFonts w:cs="Times New Roman"/>
      <w:sz w:val="24"/>
      <w:szCs w:val="24"/>
      <w:u w:val="single"/>
    </w:rPr>
  </w:style>
  <w:style w:type="character" w:styleId="IntenseReference">
    <w:name w:val="Intense Reference"/>
    <w:basedOn w:val="DefaultParagraphFont"/>
    <w:uiPriority w:val="99"/>
    <w:qFormat/>
    <w:rsid w:val="007C4560"/>
    <w:rPr>
      <w:rFonts w:cs="Times New Roman"/>
      <w:b/>
      <w:sz w:val="24"/>
      <w:u w:val="single"/>
    </w:rPr>
  </w:style>
  <w:style w:type="character" w:styleId="BookTitle">
    <w:name w:val="Book Title"/>
    <w:basedOn w:val="DefaultParagraphFont"/>
    <w:uiPriority w:val="99"/>
    <w:qFormat/>
    <w:rsid w:val="007C4560"/>
    <w:rPr>
      <w:rFonts w:ascii="Cambria" w:hAnsi="Cambria" w:cs="Times New Roman"/>
      <w:b/>
      <w:i/>
      <w:sz w:val="24"/>
      <w:szCs w:val="24"/>
    </w:rPr>
  </w:style>
  <w:style w:type="paragraph" w:styleId="TOCHeading">
    <w:name w:val="TOC Heading"/>
    <w:basedOn w:val="Heading1"/>
    <w:next w:val="Normal"/>
    <w:uiPriority w:val="99"/>
    <w:qFormat/>
    <w:rsid w:val="007C4560"/>
    <w:pPr>
      <w:outlineLvl w:val="9"/>
    </w:pPr>
  </w:style>
  <w:style w:type="paragraph" w:styleId="Header">
    <w:name w:val="header"/>
    <w:basedOn w:val="Normal"/>
    <w:link w:val="HeaderChar"/>
    <w:uiPriority w:val="99"/>
    <w:semiHidden/>
    <w:rsid w:val="00FC4106"/>
    <w:pPr>
      <w:tabs>
        <w:tab w:val="center" w:pos="4677"/>
        <w:tab w:val="right" w:pos="9355"/>
      </w:tabs>
    </w:pPr>
  </w:style>
  <w:style w:type="character" w:customStyle="1" w:styleId="HeaderChar">
    <w:name w:val="Header Char"/>
    <w:basedOn w:val="DefaultParagraphFont"/>
    <w:link w:val="Header"/>
    <w:uiPriority w:val="99"/>
    <w:semiHidden/>
    <w:locked/>
    <w:rsid w:val="00FC4106"/>
    <w:rPr>
      <w:rFonts w:cs="Times New Roman"/>
      <w:sz w:val="24"/>
      <w:szCs w:val="24"/>
    </w:rPr>
  </w:style>
  <w:style w:type="paragraph" w:styleId="Footer">
    <w:name w:val="footer"/>
    <w:basedOn w:val="Normal"/>
    <w:link w:val="FooterChar"/>
    <w:uiPriority w:val="99"/>
    <w:rsid w:val="00FC4106"/>
    <w:pPr>
      <w:tabs>
        <w:tab w:val="center" w:pos="4677"/>
        <w:tab w:val="right" w:pos="9355"/>
      </w:tabs>
    </w:pPr>
  </w:style>
  <w:style w:type="character" w:customStyle="1" w:styleId="FooterChar">
    <w:name w:val="Footer Char"/>
    <w:basedOn w:val="DefaultParagraphFont"/>
    <w:link w:val="Footer"/>
    <w:uiPriority w:val="99"/>
    <w:locked/>
    <w:rsid w:val="00FC4106"/>
    <w:rPr>
      <w:rFonts w:cs="Times New Roman"/>
      <w:sz w:val="24"/>
      <w:szCs w:val="24"/>
    </w:rPr>
  </w:style>
  <w:style w:type="paragraph" w:styleId="NormalWeb">
    <w:name w:val="Normal (Web)"/>
    <w:aliases w:val="Обычный (веб) Знак Знак Знак Знак,Обычный (веб) Знак Знак Знак Знак Знак Знак Знак,Обычный (веб) Знак Знак Знак Знак Знак Знак Знак Знак,Обычный (веб)1,Обычный (Web),Обычный (веб) Знак1,Обычный (веб) Знак Знак,Знак Знак3"/>
    <w:basedOn w:val="Normal"/>
    <w:link w:val="NormalWebChar"/>
    <w:uiPriority w:val="99"/>
    <w:rsid w:val="00FC4106"/>
    <w:pPr>
      <w:spacing w:before="100" w:beforeAutospacing="1" w:after="100" w:afterAutospacing="1"/>
    </w:pPr>
    <w:rPr>
      <w:rFonts w:ascii="Times New Roman" w:eastAsia="SimSun" w:hAnsi="Times New Roman"/>
      <w:lang w:eastAsia="ru-RU"/>
    </w:rPr>
  </w:style>
  <w:style w:type="character" w:customStyle="1" w:styleId="NormalWebChar">
    <w:name w:val="Normal (Web) Char"/>
    <w:aliases w:val="Обычный (веб) Знак Знак Знак Знак Char,Обычный (веб) Знак Знак Знак Знак Знак Знак Знак Char,Обычный (веб) Знак Знак Знак Знак Знак Знак Знак Знак Char,Обычный (веб)1 Char,Обычный (Web) Char,Обычный (веб) Знак1 Char,Знак Знак3 Char"/>
    <w:link w:val="NormalWeb"/>
    <w:uiPriority w:val="99"/>
    <w:locked/>
    <w:rsid w:val="00FC4106"/>
    <w:rPr>
      <w:rFonts w:ascii="Times New Roman" w:eastAsia="SimSun" w:hAnsi="Times New Roman"/>
      <w:sz w:val="24"/>
      <w:lang w:eastAsia="ru-RU"/>
    </w:rPr>
  </w:style>
  <w:style w:type="character" w:customStyle="1" w:styleId="16">
    <w:name w:val="16"/>
    <w:uiPriority w:val="99"/>
    <w:rsid w:val="00FC4106"/>
    <w:rPr>
      <w:rFonts w:ascii="Times New Roman" w:hAnsi="Times New Roman"/>
      <w:i/>
    </w:rPr>
  </w:style>
  <w:style w:type="character" w:styleId="Hyperlink">
    <w:name w:val="Hyperlink"/>
    <w:basedOn w:val="DefaultParagraphFont"/>
    <w:uiPriority w:val="99"/>
    <w:rsid w:val="008213C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4</Pages>
  <Words>4635</Words>
  <Characters>2642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10</cp:revision>
  <dcterms:created xsi:type="dcterms:W3CDTF">2025-12-08T14:36:00Z</dcterms:created>
  <dcterms:modified xsi:type="dcterms:W3CDTF">2026-02-27T13:15:00Z</dcterms:modified>
</cp:coreProperties>
</file>